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5C" w:rsidRDefault="00F56D5C" w:rsidP="00F56D5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F56D5C" w:rsidRDefault="00F56D5C" w:rsidP="00F56D5C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F56D5C">
        <w:rPr>
          <w:rFonts w:cs="Arial"/>
          <w:b/>
          <w:color w:val="333333"/>
          <w:sz w:val="28"/>
          <w:szCs w:val="28"/>
        </w:rPr>
        <w:t>Электронные сервисы ПФР</w:t>
      </w:r>
    </w:p>
    <w:p w:rsidR="00F56D5C" w:rsidRDefault="00F56D5C" w:rsidP="00F56D5C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F56D5C" w:rsidRPr="00F56D5C" w:rsidRDefault="00F56D5C" w:rsidP="00F56D5C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876550" cy="2105025"/>
            <wp:effectExtent l="19050" t="0" r="0" b="0"/>
            <wp:wrapSquare wrapText="bothSides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D5C" w:rsidRDefault="00F56D5C" w:rsidP="00F56D5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 сегодняшний день на сайте ПФР эффективно работают     более шестидесяти электронных сервисов.  Недавно список пополнил новый электронный сервис, с помощью которого в Личном кабинете можно получить справку, подтверждающую право на набор социальных услуг (НСУ).    </w:t>
      </w:r>
    </w:p>
    <w:p w:rsidR="00F56D5C" w:rsidRDefault="00F56D5C" w:rsidP="00F56D5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  <w:r>
        <w:rPr>
          <w:rFonts w:ascii="Roboto" w:hAnsi="Roboto" w:cs="Helvetica"/>
          <w:color w:val="333333"/>
          <w:sz w:val="27"/>
          <w:szCs w:val="27"/>
        </w:rPr>
        <w:tab/>
        <w:t xml:space="preserve">Электронные сервисы особенно актуальны для людей с ограниченными возможностями здоровья и относящихся к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маломобильным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группам населения. Такие люди могут получить услуги ПФР дистанционно, практически не выходя из дома.</w:t>
      </w:r>
    </w:p>
    <w:p w:rsidR="00F56D5C" w:rsidRDefault="00F56D5C" w:rsidP="00F56D5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 </w:t>
      </w:r>
      <w:r>
        <w:rPr>
          <w:rFonts w:ascii="Roboto" w:hAnsi="Roboto" w:cs="Helvetica"/>
          <w:color w:val="333333"/>
          <w:sz w:val="27"/>
          <w:szCs w:val="27"/>
        </w:rPr>
        <w:tab/>
        <w:t>Через Личный кабинет на сайте ПФР можно не только подать заявление о назначении пенсии, в том числе по инвалидности, но и об установлении иных выплат. Это заявления о назначении ежемесячной денежной выплаты, о доставке социальных выплат, о предоставлении, возобновлении или отказе от НСУ, о назначении компенсационной выплаты по уходу за нетрудоспособными гражданами, детьми – инвалидами до 18 лет или инвалидами с детства I группы. Причем через Личный кабинет подать заявление на осуществление ухода может, как человек, который собирается ухаживать за нетрудоспособным лицом, так и дать согласие тот, кто нуждается в уходе.</w:t>
      </w:r>
    </w:p>
    <w:p w:rsidR="00F56D5C" w:rsidRDefault="00F56D5C" w:rsidP="00F56D5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  <w:r>
        <w:rPr>
          <w:rFonts w:ascii="Roboto" w:hAnsi="Roboto" w:cs="Helvetica"/>
          <w:color w:val="333333"/>
          <w:sz w:val="27"/>
          <w:szCs w:val="27"/>
        </w:rPr>
        <w:tab/>
        <w:t>Также помимо указанных заявлений через Личный кабинет на сайте  ПФР можно получить информацию о пенсионном обеспечении, заказать справку (выписку) о назначенной пенсии и социальных выплатах, заказать справку из Федерального регистра лиц, имеющих право на получение социальной помощи.</w:t>
      </w:r>
    </w:p>
    <w:p w:rsidR="00F56D5C" w:rsidRDefault="00F56D5C" w:rsidP="00F56D5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  <w:r>
        <w:rPr>
          <w:rFonts w:ascii="Roboto" w:hAnsi="Roboto" w:cs="Helvetica"/>
          <w:color w:val="333333"/>
          <w:sz w:val="27"/>
          <w:szCs w:val="27"/>
        </w:rPr>
        <w:tab/>
        <w:t>Электронные сервисы ПФР постоянно развиваются и обновляются для того, чтобы любой человек вне зависимости от возраста и социальной категории, мог быстро и удобно получить услуги Пенсионного фонда без временных и физических затрат.</w:t>
      </w:r>
    </w:p>
    <w:p w:rsidR="00F56D5C" w:rsidRDefault="00F56D5C" w:rsidP="00F56D5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 </w:t>
      </w:r>
      <w:r>
        <w:rPr>
          <w:rFonts w:ascii="Roboto" w:hAnsi="Roboto" w:cs="Helvetica"/>
          <w:color w:val="333333"/>
          <w:sz w:val="27"/>
          <w:szCs w:val="27"/>
        </w:rPr>
        <w:tab/>
        <w:t>Для подачи заявлений необходимо быть зарегистрированным в ЕСИА – Единой системе идентификац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ии и ау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тентификации. Регистрацию можно пройти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подтвердив учетную запись в любом из центров регистрации, а также пройти регистрацию можно в территориальном управлении ПФР или в любом из филиалов МФЦ.</w:t>
      </w:r>
    </w:p>
    <w:p w:rsidR="00282256" w:rsidRDefault="00282256"/>
    <w:sectPr w:rsidR="00282256" w:rsidSect="0028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5C"/>
    <w:rsid w:val="00282256"/>
    <w:rsid w:val="00F5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D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25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2020-01-27T11:06:00Z</dcterms:created>
  <dcterms:modified xsi:type="dcterms:W3CDTF">2020-01-27T11:10:00Z</dcterms:modified>
</cp:coreProperties>
</file>